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96" w:rsidRDefault="00CE6896" w:rsidP="00CE6896">
      <w:pPr>
        <w:pStyle w:val="2"/>
        <w:pBdr>
          <w:bottom w:val="single" w:sz="8" w:space="5" w:color="DDDDDD"/>
        </w:pBdr>
        <w:spacing w:before="0" w:beforeAutospacing="0" w:after="180" w:afterAutospacing="0"/>
        <w:textAlignment w:val="baseline"/>
        <w:rPr>
          <w:rFonts w:ascii="Arial" w:hAnsi="Arial" w:cs="Arial"/>
          <w:color w:val="0A264F"/>
          <w:sz w:val="43"/>
          <w:szCs w:val="43"/>
        </w:rPr>
      </w:pPr>
    </w:p>
    <w:p w:rsidR="00CE6896" w:rsidRPr="00CE6896" w:rsidRDefault="00CE6896" w:rsidP="00CE6896">
      <w:pPr>
        <w:pStyle w:val="2"/>
        <w:keepNext/>
        <w:pBdr>
          <w:bottom w:val="single" w:sz="8" w:space="5" w:color="DDDDDD"/>
        </w:pBdr>
        <w:spacing w:before="0" w:beforeAutospacing="0" w:after="0" w:afterAutospacing="0" w:line="276" w:lineRule="auto"/>
        <w:jc w:val="center"/>
        <w:textAlignment w:val="baseline"/>
        <w:rPr>
          <w:color w:val="0A264F"/>
          <w:sz w:val="40"/>
          <w:szCs w:val="40"/>
        </w:rPr>
      </w:pPr>
      <w:r w:rsidRPr="00CE6896">
        <w:rPr>
          <w:color w:val="0A264F"/>
          <w:sz w:val="40"/>
          <w:szCs w:val="40"/>
        </w:rPr>
        <w:t>О применении контрольным (надзорным) органом мер стимулирования добросовестности контролируемых лиц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textAlignment w:val="baseline"/>
        <w:rPr>
          <w:color w:val="444444"/>
          <w:sz w:val="28"/>
          <w:szCs w:val="28"/>
        </w:rPr>
      </w:pP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6896">
        <w:rPr>
          <w:sz w:val="28"/>
          <w:szCs w:val="28"/>
        </w:rPr>
        <w:t>В соответствии со статьёй 48 Федерального закона от 31 июля 2020 г. № 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 xml:space="preserve">Соответствие контролируемого лица критериям добросовестности оценивается </w:t>
      </w:r>
      <w:proofErr w:type="gramStart"/>
      <w:r w:rsidRPr="00CE6896">
        <w:rPr>
          <w:sz w:val="28"/>
          <w:szCs w:val="28"/>
        </w:rPr>
        <w:t>за период от одного года до трех лет в зависимости от категории</w:t>
      </w:r>
      <w:proofErr w:type="gramEnd"/>
      <w:r w:rsidRPr="00CE6896">
        <w:rPr>
          <w:sz w:val="28"/>
          <w:szCs w:val="28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6896">
        <w:rPr>
          <w:sz w:val="28"/>
          <w:szCs w:val="28"/>
        </w:rPr>
        <w:t>В соответствии с п. 16 Положения о федеральном государственном контроле (надзоре) в области защиты прав потребителей, утверждённого</w:t>
      </w:r>
      <w:r w:rsidRPr="00CE6896">
        <w:rPr>
          <w:sz w:val="28"/>
          <w:szCs w:val="28"/>
        </w:rPr>
        <w:br/>
      </w:r>
      <w:hyperlink r:id="rId5" w:anchor="sub_0" w:history="1">
        <w:r w:rsidRPr="00CE6896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CE6896">
        <w:rPr>
          <w:sz w:val="28"/>
          <w:szCs w:val="28"/>
        </w:rPr>
        <w:t> Правительства Российской Федерации</w:t>
      </w:r>
      <w:r w:rsidRPr="00CE6896">
        <w:rPr>
          <w:sz w:val="28"/>
          <w:szCs w:val="28"/>
        </w:rPr>
        <w:br/>
        <w:t>от 25 июня 2021 г. № 1005, </w:t>
      </w:r>
      <w:bookmarkStart w:id="0" w:name="sub_1016"/>
      <w:bookmarkEnd w:id="0"/>
      <w:r w:rsidRPr="00CE6896">
        <w:rPr>
          <w:sz w:val="28"/>
          <w:szCs w:val="28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 xml:space="preserve"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</w:t>
      </w:r>
      <w:r w:rsidRPr="00CE6896">
        <w:rPr>
          <w:sz w:val="28"/>
          <w:szCs w:val="28"/>
        </w:rPr>
        <w:lastRenderedPageBreak/>
        <w:t>мероприятий, направленных на профилактику нарушений обязательных требований: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наличие внедренных сертифицированных систем внутреннего контроля в соответствующей сфере деятельности;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CE6896">
        <w:rPr>
          <w:b/>
          <w:sz w:val="28"/>
          <w:szCs w:val="28"/>
        </w:rPr>
        <w:t>Критериями добросовестности контролируемого лица являются следующие параметры: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отсутствие исковых заявлений о защите прав потребителей, удовлетворенных судебными органами;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наличие декларации соблюдения обязательных требований.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Соответствие контролируемого лица критериям добросовестности оценивается за три года.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Для поощрения и стимулирования добросовестных контролируемых лиц могут применяться следующие меры: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lastRenderedPageBreak/>
        <w:t>выдвижение представителей контролируемых лиц в общественные и иные органы при контрольном (надзорном) органе;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6896">
        <w:rPr>
          <w:sz w:val="28"/>
          <w:szCs w:val="28"/>
        </w:rPr>
        <w:t xml:space="preserve">присуждение контролируемому лицу </w:t>
      </w:r>
      <w:proofErr w:type="spellStart"/>
      <w:r w:rsidRPr="00CE6896">
        <w:rPr>
          <w:sz w:val="28"/>
          <w:szCs w:val="28"/>
        </w:rPr>
        <w:t>репутационного</w:t>
      </w:r>
      <w:proofErr w:type="spellEnd"/>
      <w:r w:rsidRPr="00CE6896">
        <w:rPr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 xml:space="preserve">Срок действия </w:t>
      </w:r>
      <w:proofErr w:type="spellStart"/>
      <w:r w:rsidRPr="00CE6896">
        <w:rPr>
          <w:sz w:val="28"/>
          <w:szCs w:val="28"/>
        </w:rPr>
        <w:t>репутационного</w:t>
      </w:r>
      <w:proofErr w:type="spellEnd"/>
      <w:r w:rsidRPr="00CE6896">
        <w:rPr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 w:rsidRPr="00CE6896">
        <w:rPr>
          <w:sz w:val="28"/>
          <w:szCs w:val="28"/>
        </w:rPr>
        <w:t>Репутационный</w:t>
      </w:r>
      <w:proofErr w:type="spellEnd"/>
      <w:r w:rsidRPr="00CE6896">
        <w:rPr>
          <w:sz w:val="28"/>
          <w:szCs w:val="28"/>
        </w:rPr>
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CE6896" w:rsidRPr="00CE6896" w:rsidRDefault="00CE6896" w:rsidP="00CE6896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049" w:rsidRPr="00CE6896" w:rsidRDefault="00080049" w:rsidP="00CE6896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0049" w:rsidRPr="00CE6896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70D"/>
    <w:multiLevelType w:val="multilevel"/>
    <w:tmpl w:val="6DE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297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297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3C06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83B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6896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042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2297"/>
    <w:rPr>
      <w:color w:val="0000FF"/>
      <w:u w:val="single"/>
    </w:rPr>
  </w:style>
  <w:style w:type="character" w:styleId="a4">
    <w:name w:val="Strong"/>
    <w:basedOn w:val="a0"/>
    <w:uiPriority w:val="22"/>
    <w:qFormat/>
    <w:rsid w:val="00042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rpn-1\SGM\06.%D0%A1%D0%90%D0%99%D0%A2\%D0%97%D0%90%D0%AF%D0%92%D0%9A%D0%98%20%D0%9E%D0%A2%20%D0%9E%D0%A0%D0%93%D0%9E%D0%A2%D0%94%D0%95%D0%9B%D0%90\%D0%94%D0%BE%D0%B1%D1%80%D0%BE%D1%81%D0%BE%D0%B2%D0%B5%D1%81%D1%82%D0%B2%D0%BD%D0%BE%D1%81%D1%82%D1%8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2023-05-16T11:57:00Z</dcterms:created>
  <dcterms:modified xsi:type="dcterms:W3CDTF">2023-07-11T06:54:00Z</dcterms:modified>
</cp:coreProperties>
</file>